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44F" w:rsidRPr="0076044F" w:rsidRDefault="007E0242" w:rsidP="0076044F">
      <w:r w:rsidRPr="007E0242">
        <w:br/>
      </w:r>
      <w:r w:rsidR="0076044F" w:rsidRPr="0076044F">
        <w:br/>
        <w:t>Advantages and Disadvantages of Risk Shop</w:t>
      </w:r>
    </w:p>
    <w:p w:rsidR="0076044F" w:rsidRPr="0076044F" w:rsidRDefault="0076044F" w:rsidP="0076044F">
      <w:r w:rsidRPr="0076044F">
        <w:t>            Numerous organizations will, in general, understand the upsides of enterprise risk management. Some of the advantages and disadvantages are as follow:</w:t>
      </w:r>
    </w:p>
    <w:p w:rsidR="0076044F" w:rsidRPr="0076044F" w:rsidRDefault="0076044F" w:rsidP="0076044F">
      <w:r w:rsidRPr="0076044F">
        <w:rPr>
          <w:b/>
          <w:bCs/>
        </w:rPr>
        <w:t>Advantages of identifying risk:</w:t>
      </w:r>
    </w:p>
    <w:p w:rsidR="0076044F" w:rsidRPr="0076044F" w:rsidRDefault="0076044F" w:rsidP="0076044F">
      <w:r w:rsidRPr="0076044F">
        <w:t>            Risk identification assists with observation in the midst of disaster because it points toward risk before they occur (Fraser et al., 2015, Ch. 10). </w:t>
      </w:r>
    </w:p>
    <w:p w:rsidR="0076044F" w:rsidRPr="0076044F" w:rsidRDefault="0076044F" w:rsidP="0076044F">
      <w:r w:rsidRPr="0076044F">
        <w:rPr>
          <w:b/>
          <w:bCs/>
        </w:rPr>
        <w:t>Advantages of risk appraisal:</w:t>
      </w:r>
    </w:p>
    <w:p w:rsidR="0076044F" w:rsidRPr="0076044F" w:rsidRDefault="0076044F" w:rsidP="0076044F">
      <w:r w:rsidRPr="0076044F">
        <w:t xml:space="preserve">            It centers around the recognized activities on helping the effect of business. This stage centers </w:t>
      </w:r>
      <w:proofErr w:type="gramStart"/>
      <w:r w:rsidRPr="0076044F">
        <w:t>around</w:t>
      </w:r>
      <w:proofErr w:type="gramEnd"/>
      <w:r w:rsidRPr="0076044F">
        <w:t xml:space="preserve"> the thoughts that are examined among the partners. It has the best-preferred position of managing the focuses that are concluded with increasingly potential answers. It has a feeling of all perspectives that transforms into the responsibility of every single public activity (Fraser et al., 2015, Ch. 10). </w:t>
      </w:r>
    </w:p>
    <w:p w:rsidR="0076044F" w:rsidRPr="0076044F" w:rsidRDefault="0076044F" w:rsidP="0076044F">
      <w:r w:rsidRPr="0076044F">
        <w:rPr>
          <w:b/>
          <w:bCs/>
        </w:rPr>
        <w:t>Risk Minimization:</w:t>
      </w:r>
    </w:p>
    <w:p w:rsidR="0076044F" w:rsidRPr="0076044F" w:rsidRDefault="0076044F" w:rsidP="0076044F">
      <w:r w:rsidRPr="0076044F">
        <w:t>            The risk that is dealt with inside the given evaluation plans is predicted inside the business capacities. It empowers one to accelerate the information to change strategies and possibilities that are made effective inside the recorded business capacities (Fraser et al., 2015, Ch. 10).</w:t>
      </w:r>
    </w:p>
    <w:p w:rsidR="0076044F" w:rsidRPr="0076044F" w:rsidRDefault="0076044F" w:rsidP="0076044F">
      <w:r w:rsidRPr="0076044F">
        <w:rPr>
          <w:b/>
          <w:bCs/>
        </w:rPr>
        <w:t>Some of the disadvantages are:</w:t>
      </w:r>
    </w:p>
    <w:p w:rsidR="0076044F" w:rsidRPr="0076044F" w:rsidRDefault="0076044F" w:rsidP="0076044F">
      <w:r w:rsidRPr="0076044F">
        <w:t>            Another disadvantage is when dealing with the risks it causes a surplus time wasting and energy to reimburse developments because this influences the plan that responds to improve the assets in the organization. It is spent on the innovative work of the distributed issues that hold to guarantee management (Fraser et al., 2015, Ch. 10). </w:t>
      </w:r>
    </w:p>
    <w:p w:rsidR="0076044F" w:rsidRPr="0076044F" w:rsidRDefault="0076044F" w:rsidP="0076044F">
      <w:r w:rsidRPr="0076044F">
        <w:rPr>
          <w:b/>
          <w:bCs/>
        </w:rPr>
        <w:t>The Complexity of calculating</w:t>
      </w:r>
    </w:p>
    <w:p w:rsidR="0076044F" w:rsidRPr="0076044F" w:rsidRDefault="0076044F" w:rsidP="0076044F">
      <w:r w:rsidRPr="0076044F">
        <w:t>            Managing risk includes complex computations as far as overseeing risk. Without the programmed instrument, every single estimation in regards to risk would have winds up difficult. The organization is accountable for any misfortune that occurred because of inappropriate computation and risk management (Fraser et al., 2015, Ch. 10). </w:t>
      </w:r>
    </w:p>
    <w:p w:rsidR="0076044F" w:rsidRPr="0076044F" w:rsidRDefault="0076044F" w:rsidP="0076044F">
      <w:r w:rsidRPr="0076044F">
        <w:rPr>
          <w:b/>
          <w:bCs/>
        </w:rPr>
        <w:t>Trouble in executing:</w:t>
      </w:r>
    </w:p>
    <w:p w:rsidR="0076044F" w:rsidRPr="0076044F" w:rsidRDefault="0076044F" w:rsidP="0076044F">
      <w:r w:rsidRPr="0076044F">
        <w:t>            Risk management sets aside a long effort to accumulate data with respect to vital plans. It has general guidelines to follow and acknowledged by the money related qualities. It matches with a hard understanding without ongoing knowledge and required a vital amount of information (Fraser et al., 2015, Ch. 10). </w:t>
      </w:r>
    </w:p>
    <w:p w:rsidR="0076044F" w:rsidRPr="0076044F" w:rsidRDefault="0076044F" w:rsidP="0076044F">
      <w:r w:rsidRPr="0076044F">
        <w:rPr>
          <w:b/>
          <w:bCs/>
        </w:rPr>
        <w:t>Execution:</w:t>
      </w:r>
    </w:p>
    <w:p w:rsidR="0076044F" w:rsidRPr="0076044F" w:rsidRDefault="0076044F" w:rsidP="0076044F">
      <w:r w:rsidRPr="0076044F">
        <w:t xml:space="preserve">            Since the risk management can be prepared uniquely with subjectivity, it hangs on the control of prospects inside each issue. It tends to be related to the troublesome execution of controls. It deals with </w:t>
      </w:r>
      <w:r w:rsidRPr="0076044F">
        <w:lastRenderedPageBreak/>
        <w:t>the cost benefits examination that isn't actualized. This procedure focuses more on the usage of controls (Amato, 2013).</w:t>
      </w:r>
    </w:p>
    <w:p w:rsidR="00D7464F" w:rsidRDefault="00D7464F"/>
    <w:p w:rsidR="0076044F" w:rsidRDefault="0076044F"/>
    <w:p w:rsidR="0076044F" w:rsidRDefault="0076044F"/>
    <w:p w:rsidR="0076044F" w:rsidRDefault="0076044F"/>
    <w:p w:rsidR="0076044F" w:rsidRDefault="0076044F"/>
    <w:p w:rsidR="0076044F" w:rsidRDefault="0076044F"/>
    <w:p w:rsidR="0076044F" w:rsidRDefault="0076044F"/>
    <w:p w:rsidR="0076044F" w:rsidRDefault="0076044F"/>
    <w:p w:rsidR="0076044F" w:rsidRDefault="0076044F"/>
    <w:p w:rsidR="0076044F" w:rsidRDefault="0076044F"/>
    <w:p w:rsidR="0076044F" w:rsidRDefault="0076044F"/>
    <w:p w:rsidR="0076044F" w:rsidRDefault="0076044F"/>
    <w:p w:rsidR="0076044F" w:rsidRDefault="0076044F"/>
    <w:p w:rsidR="0076044F" w:rsidRDefault="0076044F"/>
    <w:p w:rsidR="0076044F" w:rsidRDefault="0076044F"/>
    <w:p w:rsidR="0076044F" w:rsidRDefault="0076044F"/>
    <w:p w:rsidR="0076044F" w:rsidRDefault="0076044F"/>
    <w:p w:rsidR="0076044F" w:rsidRDefault="0076044F"/>
    <w:p w:rsidR="0076044F" w:rsidRDefault="0076044F"/>
    <w:p w:rsidR="0076044F" w:rsidRDefault="0076044F"/>
    <w:p w:rsidR="0076044F" w:rsidRPr="0076044F" w:rsidRDefault="0076044F" w:rsidP="0076044F">
      <w:r w:rsidRPr="0076044F">
        <w:rPr>
          <w:b/>
          <w:bCs/>
        </w:rPr>
        <w:t>Sometimes risk workshops generate so many risks that it is not possible to assess all of them, while on other occasions only a small number of risks are identified and in-depth assessment is possible. What are the advantages and disadvantages of these two scenarios?</w:t>
      </w:r>
    </w:p>
    <w:p w:rsidR="0076044F" w:rsidRPr="0076044F" w:rsidRDefault="0076044F" w:rsidP="0076044F">
      <w:r w:rsidRPr="0076044F">
        <w:t>Imagine you take your car into the repair shop. They look over the entire vehicle and come up with a list of several recommendations; oil change, air filter, transmission service, busted strut. The last item is probably the reason why the car is leaning on one side and not handling well however no repairs were made. You want the most critical item fixed then ascertain when the others need to be addressed and how much it will cost.</w:t>
      </w:r>
    </w:p>
    <w:p w:rsidR="0076044F" w:rsidRPr="0076044F" w:rsidRDefault="0076044F" w:rsidP="0076044F">
      <w:r w:rsidRPr="0076044F">
        <w:lastRenderedPageBreak/>
        <w:t>Similarly think of a workshop that identifies all the risks, but no further action is taken. Without prioritization or an action plan the only benefit is awareness in a very broad sense. Brainstorming is a useful tool and can be productive if the data is used applicably.</w:t>
      </w:r>
    </w:p>
    <w:p w:rsidR="0076044F" w:rsidRPr="0076044F" w:rsidRDefault="0076044F" w:rsidP="0076044F">
      <w:r w:rsidRPr="0076044F">
        <w:t>Look at the scenario from a very detailed perspective. You are only told about the reason you took the car into the shop. The part is cheaper if it comes in pieces versus an assembly. However, the labor time to put it together is more expensive. The bottom line is both will cost the same and one way is easier. The decision-making process is more involved.</w:t>
      </w:r>
    </w:p>
    <w:p w:rsidR="0076044F" w:rsidRPr="0076044F" w:rsidRDefault="0076044F" w:rsidP="0076044F">
      <w:r w:rsidRPr="0076044F">
        <w:t>What is the result if you make just this one repair and ignore all the others? You may be missing things that are not important right now but later could become an issue. Using only this approach misses the big picture of how everything fits together so your car performs well. You want to be proactive if possible and not wait for things to break down. Timing is key. Once the strut on the car is replaced it can be retired as a hazard for a period of years. The oil changes are low priority and reoccur frequently.  </w:t>
      </w:r>
    </w:p>
    <w:p w:rsidR="0076044F" w:rsidRPr="0076044F" w:rsidRDefault="0076044F" w:rsidP="0076044F">
      <w:r w:rsidRPr="0076044F">
        <w:t> </w:t>
      </w:r>
    </w:p>
    <w:p w:rsidR="0076044F" w:rsidRPr="0076044F" w:rsidRDefault="0076044F" w:rsidP="0076044F">
      <w:r w:rsidRPr="0076044F">
        <w:t xml:space="preserve">The ideal balance is a combination. As referenced in our text, two workshops can be held. The first serves to identify and evaluate risks while the second assigns priorities and focuses on control mechanisms. Organization-wide risks can be assigned to their strategic counterparts for accountability. This advances the organization from reporting outcomes to planning based on short and long-term goals (Fraser, </w:t>
      </w:r>
      <w:proofErr w:type="spellStart"/>
      <w:r w:rsidRPr="0076044F">
        <w:t>Simkins</w:t>
      </w:r>
      <w:proofErr w:type="spellEnd"/>
      <w:r w:rsidRPr="0076044F">
        <w:t xml:space="preserve"> &amp; </w:t>
      </w:r>
      <w:proofErr w:type="spellStart"/>
      <w:r w:rsidRPr="0076044F">
        <w:t>Narvaev</w:t>
      </w:r>
      <w:proofErr w:type="spellEnd"/>
      <w:r w:rsidRPr="0076044F">
        <w:t>, 2015, Ch. 10).</w:t>
      </w:r>
    </w:p>
    <w:p w:rsidR="0076044F" w:rsidRPr="0076044F" w:rsidRDefault="0076044F" w:rsidP="0076044F">
      <w:r w:rsidRPr="0076044F">
        <w:t> </w:t>
      </w:r>
    </w:p>
    <w:p w:rsidR="0076044F" w:rsidRPr="0076044F" w:rsidRDefault="0076044F" w:rsidP="0076044F">
      <w:r w:rsidRPr="0076044F">
        <w:t>Ultimately, risks can be classified into categories based upon the level of uncertainty. Medium to high that matter require full management response, implementation, and monitoring. Low severity is monitored on a watch list but do not warrant in-depth analysis. If risk is uncertain and does not matter, no further efforts beyond ensuring resources are available should be dedicated. A cost benefit analysis with an emphasis on probability adds another layer in attaining optimal risk management; not too much and not too little (</w:t>
      </w:r>
      <w:proofErr w:type="spellStart"/>
      <w:r w:rsidRPr="0076044F">
        <w:t>Bondale</w:t>
      </w:r>
      <w:proofErr w:type="spellEnd"/>
      <w:r w:rsidRPr="0076044F">
        <w:t>, 2012).                </w:t>
      </w:r>
    </w:p>
    <w:p w:rsidR="0076044F" w:rsidRPr="0076044F" w:rsidRDefault="0076044F" w:rsidP="0076044F">
      <w:r w:rsidRPr="0076044F">
        <w:t> </w:t>
      </w:r>
    </w:p>
    <w:p w:rsidR="0076044F" w:rsidRPr="0076044F" w:rsidRDefault="0076044F" w:rsidP="0076044F">
      <w:r w:rsidRPr="0076044F">
        <w:t>References</w:t>
      </w:r>
    </w:p>
    <w:p w:rsidR="0076044F" w:rsidRPr="0076044F" w:rsidRDefault="0076044F" w:rsidP="0076044F">
      <w:proofErr w:type="spellStart"/>
      <w:r w:rsidRPr="0076044F">
        <w:t>Bondale</w:t>
      </w:r>
      <w:proofErr w:type="spellEnd"/>
      <w:r w:rsidRPr="0076044F">
        <w:t>, K. (2012, October 14). Avoiding the trap of too much risk management [Blog post]. Retrieved from: https://kbondale.wordpress.com/2012/10/14/avoiding-trap-too-much-risk-management/</w:t>
      </w:r>
    </w:p>
    <w:p w:rsidR="0076044F" w:rsidRPr="0076044F" w:rsidRDefault="0076044F" w:rsidP="0076044F">
      <w:r w:rsidRPr="0076044F">
        <w:t xml:space="preserve">Fraser, J.R., </w:t>
      </w:r>
      <w:proofErr w:type="spellStart"/>
      <w:r w:rsidRPr="0076044F">
        <w:t>Simkins</w:t>
      </w:r>
      <w:proofErr w:type="spellEnd"/>
      <w:r w:rsidRPr="0076044F">
        <w:t xml:space="preserve">, B.J., </w:t>
      </w:r>
      <w:proofErr w:type="spellStart"/>
      <w:r w:rsidRPr="0076044F">
        <w:t>Narvaev</w:t>
      </w:r>
      <w:proofErr w:type="spellEnd"/>
      <w:r w:rsidRPr="0076044F">
        <w:t>, K. (2015). </w:t>
      </w:r>
      <w:r w:rsidRPr="0076044F">
        <w:rPr>
          <w:i/>
          <w:iCs/>
        </w:rPr>
        <w:t>Implementing enterprise risk management: case studies and best practices</w:t>
      </w:r>
      <w:r w:rsidRPr="0076044F">
        <w:t>. Hoboken, NJ: John Wiley &amp; Sons, Inc.  </w:t>
      </w:r>
    </w:p>
    <w:p w:rsidR="0076044F" w:rsidRDefault="0076044F">
      <w:bookmarkStart w:id="0" w:name="_GoBack"/>
      <w:bookmarkEnd w:id="0"/>
    </w:p>
    <w:p w:rsidR="0076044F" w:rsidRDefault="0076044F"/>
    <w:p w:rsidR="0076044F" w:rsidRDefault="0076044F"/>
    <w:sectPr w:rsidR="007604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644"/>
    <w:rsid w:val="0076044F"/>
    <w:rsid w:val="007E0242"/>
    <w:rsid w:val="00BA0644"/>
    <w:rsid w:val="00D74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7804A6-2B7A-4D25-9CD2-7BA288645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044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701994">
      <w:bodyDiv w:val="1"/>
      <w:marLeft w:val="0"/>
      <w:marRight w:val="0"/>
      <w:marTop w:val="0"/>
      <w:marBottom w:val="0"/>
      <w:divBdr>
        <w:top w:val="none" w:sz="0" w:space="0" w:color="auto"/>
        <w:left w:val="none" w:sz="0" w:space="0" w:color="auto"/>
        <w:bottom w:val="none" w:sz="0" w:space="0" w:color="auto"/>
        <w:right w:val="none" w:sz="0" w:space="0" w:color="auto"/>
      </w:divBdr>
    </w:div>
    <w:div w:id="1476021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877</Words>
  <Characters>4999</Characters>
  <Application>Microsoft Office Word</Application>
  <DocSecurity>0</DocSecurity>
  <Lines>41</Lines>
  <Paragraphs>11</Paragraphs>
  <ScaleCrop>false</ScaleCrop>
  <Company/>
  <LinksUpToDate>false</LinksUpToDate>
  <CharactersWithSpaces>5865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Almousa</dc:creator>
  <cp:keywords/>
  <dc:description/>
  <cp:lastModifiedBy>Jay Almousa</cp:lastModifiedBy>
  <cp:revision>3</cp:revision>
  <dcterms:created xsi:type="dcterms:W3CDTF">2019-05-21T17:42:00Z</dcterms:created>
  <dcterms:modified xsi:type="dcterms:W3CDTF">2019-06-16T14:47:00Z</dcterms:modified>
</cp:coreProperties>
</file>